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581A" w14:textId="32E5E37D" w:rsidR="004B4675" w:rsidRPr="009B7859" w:rsidRDefault="009B7859" w:rsidP="009B7859">
      <w:pPr>
        <w:ind w:left="2160"/>
        <w:rPr>
          <w:rFonts w:ascii="Copperplate Gothic Bold" w:hAnsi="Copperplate Gothic Bold"/>
          <w:sz w:val="28"/>
          <w:szCs w:val="28"/>
          <w:u w:val="single"/>
        </w:rPr>
      </w:pPr>
      <w:r>
        <w:rPr>
          <w:rFonts w:ascii="Copperplate Gothic Bold" w:hAnsi="Copperplate Gothic Bold" w:cs="Lucida Grande"/>
          <w:sz w:val="28"/>
          <w:szCs w:val="28"/>
        </w:rPr>
        <w:t xml:space="preserve"> </w:t>
      </w:r>
      <w:r w:rsidRPr="009B7859">
        <w:rPr>
          <w:rFonts w:ascii="Copperplate Gothic Bold" w:hAnsi="Copperplate Gothic Bold" w:cs="Lucida Grande"/>
          <w:sz w:val="28"/>
          <w:szCs w:val="28"/>
          <w:u w:val="single"/>
        </w:rPr>
        <w:t>∞</w:t>
      </w:r>
      <w:r w:rsidR="004B4675" w:rsidRPr="009B7859">
        <w:rPr>
          <w:rFonts w:ascii="Copperplate Gothic Bold" w:hAnsi="Copperplate Gothic Bold"/>
          <w:sz w:val="28"/>
          <w:szCs w:val="28"/>
          <w:u w:val="single"/>
        </w:rPr>
        <w:t xml:space="preserve"> Socket Klatzker MA</w:t>
      </w:r>
      <w:r w:rsidRPr="009B7859">
        <w:rPr>
          <w:rFonts w:ascii="Copperplate Gothic Bold" w:hAnsi="Copperplate Gothic Bold" w:cs="Lucida Grande"/>
          <w:sz w:val="28"/>
          <w:szCs w:val="28"/>
          <w:u w:val="single"/>
        </w:rPr>
        <w:t>∞</w:t>
      </w:r>
    </w:p>
    <w:p w14:paraId="2F815D44" w14:textId="77777777" w:rsidR="00411694" w:rsidRPr="009B7859" w:rsidRDefault="00411694" w:rsidP="009B7859">
      <w:pPr>
        <w:pStyle w:val="Heading2"/>
        <w:ind w:left="1440" w:firstLine="720"/>
        <w:jc w:val="left"/>
        <w:rPr>
          <w:rFonts w:ascii="Copperplate Gothic Bold" w:hAnsi="Copperplate Gothic Bold"/>
          <w:sz w:val="28"/>
          <w:szCs w:val="28"/>
        </w:rPr>
      </w:pPr>
      <w:r w:rsidRPr="009B7859">
        <w:rPr>
          <w:rFonts w:ascii="Copperplate Gothic Bold" w:hAnsi="Copperplate Gothic Bold"/>
          <w:sz w:val="28"/>
          <w:szCs w:val="28"/>
        </w:rPr>
        <w:t>Information for Clients</w:t>
      </w:r>
    </w:p>
    <w:p w14:paraId="10E3C54F" w14:textId="77777777" w:rsidR="00411694" w:rsidRPr="004B4675" w:rsidRDefault="00411694" w:rsidP="00411694">
      <w:pPr>
        <w:rPr>
          <w:rFonts w:ascii="Century" w:hAnsi="Century"/>
        </w:rPr>
      </w:pPr>
    </w:p>
    <w:p w14:paraId="0D1525BE" w14:textId="02204B21" w:rsidR="00411694" w:rsidRPr="009B7859" w:rsidRDefault="00411694" w:rsidP="00411694">
      <w:pPr>
        <w:rPr>
          <w:rFonts w:asciiTheme="majorHAnsi" w:hAnsiTheme="majorHAnsi"/>
          <w:sz w:val="24"/>
          <w:szCs w:val="24"/>
        </w:rPr>
      </w:pPr>
      <w:r w:rsidRPr="009B7859">
        <w:rPr>
          <w:rFonts w:asciiTheme="majorHAnsi" w:hAnsiTheme="majorHAnsi"/>
          <w:sz w:val="24"/>
          <w:szCs w:val="24"/>
        </w:rPr>
        <w:t>This form is designed to describe my style of counseling, inform you about my theoretical orientation, provide structure for your experience, clarify expectations, and ensure a common understanding of our work together</w:t>
      </w:r>
    </w:p>
    <w:p w14:paraId="7F55ACC8" w14:textId="77777777" w:rsidR="00411694" w:rsidRPr="009B7859" w:rsidRDefault="00411694" w:rsidP="00411694">
      <w:pPr>
        <w:rPr>
          <w:rFonts w:asciiTheme="majorHAnsi" w:hAnsiTheme="majorHAnsi"/>
          <w:sz w:val="24"/>
          <w:szCs w:val="24"/>
        </w:rPr>
      </w:pPr>
    </w:p>
    <w:p w14:paraId="14D26ECB" w14:textId="5B145E2B" w:rsidR="00411694" w:rsidRPr="009B7859" w:rsidRDefault="00411694" w:rsidP="00411694">
      <w:pPr>
        <w:rPr>
          <w:rFonts w:asciiTheme="majorHAnsi" w:hAnsiTheme="majorHAnsi"/>
          <w:sz w:val="24"/>
          <w:szCs w:val="24"/>
        </w:rPr>
      </w:pPr>
      <w:r w:rsidRPr="009B7859">
        <w:rPr>
          <w:rFonts w:asciiTheme="majorHAnsi" w:hAnsiTheme="majorHAnsi"/>
          <w:sz w:val="24"/>
          <w:szCs w:val="24"/>
        </w:rPr>
        <w:t xml:space="preserve">Washington state law requires all counselors to disclose certain information to you. I have listed that information below, and further information is in the brochure you are also receiving called </w:t>
      </w:r>
      <w:r w:rsidRPr="009B7859">
        <w:rPr>
          <w:rFonts w:asciiTheme="majorHAnsi" w:hAnsiTheme="majorHAnsi"/>
          <w:color w:val="000000" w:themeColor="text1"/>
          <w:sz w:val="24"/>
          <w:szCs w:val="24"/>
        </w:rPr>
        <w:t>"What to Expect from your Licensed Counselor</w:t>
      </w:r>
      <w:r w:rsidR="00A330E6">
        <w:rPr>
          <w:rFonts w:asciiTheme="majorHAnsi" w:hAnsiTheme="majorHAnsi"/>
          <w:color w:val="000000" w:themeColor="text1"/>
          <w:sz w:val="24"/>
          <w:szCs w:val="24"/>
        </w:rPr>
        <w:t>.</w:t>
      </w:r>
      <w:r w:rsidRPr="009B7859">
        <w:rPr>
          <w:rFonts w:asciiTheme="majorHAnsi" w:hAnsiTheme="majorHAnsi"/>
          <w:color w:val="000000" w:themeColor="text1"/>
          <w:sz w:val="24"/>
          <w:szCs w:val="24"/>
        </w:rPr>
        <w:t>"</w:t>
      </w:r>
      <w:r w:rsidRPr="009B7859">
        <w:rPr>
          <w:rFonts w:asciiTheme="majorHAnsi" w:hAnsiTheme="majorHAnsi"/>
          <w:sz w:val="24"/>
          <w:szCs w:val="24"/>
        </w:rPr>
        <w:t xml:space="preserve"> If you have any questions please feel free to ask me.</w:t>
      </w:r>
    </w:p>
    <w:p w14:paraId="67F11838" w14:textId="77777777" w:rsidR="004C30BB" w:rsidRPr="009B7859" w:rsidRDefault="004C30BB" w:rsidP="00411694">
      <w:pPr>
        <w:rPr>
          <w:rFonts w:asciiTheme="majorHAnsi" w:hAnsiTheme="majorHAnsi"/>
          <w:sz w:val="24"/>
          <w:szCs w:val="24"/>
        </w:rPr>
      </w:pPr>
    </w:p>
    <w:p w14:paraId="1A09D856" w14:textId="721CBE4B" w:rsidR="00D87FFB" w:rsidRPr="009B7859" w:rsidRDefault="004C30BB" w:rsidP="004C30BB">
      <w:pPr>
        <w:pStyle w:val="Subheading"/>
        <w:rPr>
          <w:rFonts w:asciiTheme="majorHAnsi" w:hAnsiTheme="majorHAnsi"/>
          <w:sz w:val="24"/>
          <w:szCs w:val="24"/>
        </w:rPr>
      </w:pPr>
      <w:r w:rsidRPr="009B7859">
        <w:rPr>
          <w:rFonts w:asciiTheme="majorHAnsi" w:hAnsiTheme="majorHAnsi"/>
          <w:sz w:val="24"/>
          <w:szCs w:val="24"/>
        </w:rPr>
        <w:t>Therapeutic Orientation:</w:t>
      </w:r>
    </w:p>
    <w:p w14:paraId="5E87C3F8" w14:textId="77777777" w:rsidR="00D87FFB" w:rsidRDefault="009B7859" w:rsidP="009B7859">
      <w:pPr>
        <w:rPr>
          <w:rFonts w:asciiTheme="majorHAnsi" w:hAnsiTheme="majorHAnsi"/>
          <w:sz w:val="24"/>
          <w:szCs w:val="24"/>
        </w:rPr>
      </w:pPr>
      <w:r w:rsidRPr="009B7859">
        <w:rPr>
          <w:rFonts w:asciiTheme="majorHAnsi" w:hAnsiTheme="majorHAnsi"/>
          <w:sz w:val="24"/>
          <w:szCs w:val="24"/>
        </w:rPr>
        <w:t>I am strongly committed to social justice and anti-oppression work in my life as we</w:t>
      </w:r>
      <w:r>
        <w:rPr>
          <w:rFonts w:asciiTheme="majorHAnsi" w:hAnsiTheme="majorHAnsi"/>
          <w:sz w:val="24"/>
          <w:szCs w:val="24"/>
        </w:rPr>
        <w:t>ll as in my role of therapist. I have dedicated m</w:t>
      </w:r>
      <w:r w:rsidRPr="009B7859">
        <w:rPr>
          <w:rFonts w:asciiTheme="majorHAnsi" w:hAnsiTheme="majorHAnsi"/>
          <w:sz w:val="24"/>
          <w:szCs w:val="24"/>
        </w:rPr>
        <w:t xml:space="preserve">y thirteen years of experience </w:t>
      </w:r>
      <w:r>
        <w:rPr>
          <w:rFonts w:asciiTheme="majorHAnsi" w:hAnsiTheme="majorHAnsi"/>
          <w:sz w:val="24"/>
          <w:szCs w:val="24"/>
        </w:rPr>
        <w:t>to noticing</w:t>
      </w:r>
      <w:r w:rsidRPr="009B7859">
        <w:rPr>
          <w:rFonts w:asciiTheme="majorHAnsi" w:hAnsiTheme="majorHAnsi"/>
          <w:sz w:val="24"/>
          <w:szCs w:val="24"/>
        </w:rPr>
        <w:t>, unlearn</w:t>
      </w:r>
      <w:r>
        <w:rPr>
          <w:rFonts w:asciiTheme="majorHAnsi" w:hAnsiTheme="majorHAnsi"/>
          <w:sz w:val="24"/>
          <w:szCs w:val="24"/>
        </w:rPr>
        <w:t>ing, and dismantling</w:t>
      </w:r>
      <w:r w:rsidRPr="009B7859">
        <w:rPr>
          <w:rFonts w:asciiTheme="majorHAnsi" w:hAnsiTheme="majorHAnsi"/>
          <w:sz w:val="24"/>
          <w:szCs w:val="24"/>
        </w:rPr>
        <w:t xml:space="preserve"> societal oppression permeates my practice.</w:t>
      </w:r>
    </w:p>
    <w:p w14:paraId="5DA9C2F6" w14:textId="77777777" w:rsidR="00D87FFB" w:rsidRPr="00D87FFB" w:rsidRDefault="00D87FFB" w:rsidP="009B7859">
      <w:pPr>
        <w:rPr>
          <w:rFonts w:asciiTheme="majorHAnsi" w:hAnsiTheme="majorHAnsi"/>
          <w:sz w:val="24"/>
          <w:szCs w:val="24"/>
        </w:rPr>
      </w:pPr>
    </w:p>
    <w:p w14:paraId="52432F5A" w14:textId="09D06044" w:rsidR="009B7859" w:rsidRPr="009B7859" w:rsidRDefault="00D87FFB" w:rsidP="009B7859">
      <w:pPr>
        <w:rPr>
          <w:rFonts w:asciiTheme="majorHAnsi" w:hAnsiTheme="majorHAnsi"/>
          <w:sz w:val="24"/>
          <w:szCs w:val="24"/>
        </w:rPr>
      </w:pPr>
      <w:r w:rsidRPr="00D87FFB">
        <w:rPr>
          <w:rFonts w:asciiTheme="majorHAnsi" w:hAnsiTheme="majorHAnsi"/>
          <w:sz w:val="24"/>
          <w:szCs w:val="24"/>
        </w:rPr>
        <w:t>I view therapy as a container. I aim to create a space with my clients where they embrace their wholeness. Being well held in your efforts can expand your capacity for self-acceptance and healing. I approach clients with a deeply rooted belief in their innate wisdom and strength. My role is to witness you as you are, while supporting, reflecting, and encouraging your growth.</w:t>
      </w:r>
      <w:r w:rsidR="009B7859" w:rsidRPr="009B7859">
        <w:rPr>
          <w:rFonts w:asciiTheme="majorHAnsi" w:hAnsiTheme="majorHAnsi"/>
          <w:sz w:val="24"/>
          <w:szCs w:val="24"/>
        </w:rPr>
        <w:br/>
      </w:r>
      <w:r w:rsidR="009B7859" w:rsidRPr="009B7859">
        <w:rPr>
          <w:rFonts w:asciiTheme="majorHAnsi" w:hAnsiTheme="majorHAnsi"/>
          <w:sz w:val="24"/>
          <w:szCs w:val="24"/>
        </w:rPr>
        <w:br/>
      </w:r>
      <w:r w:rsidR="009B7859" w:rsidRPr="009B7859">
        <w:rPr>
          <w:rFonts w:asciiTheme="majorHAnsi" w:hAnsiTheme="majorHAnsi"/>
          <w:b/>
          <w:bCs/>
          <w:i/>
          <w:iCs/>
          <w:sz w:val="24"/>
          <w:szCs w:val="24"/>
        </w:rPr>
        <w:t>The main issues I work with are:</w:t>
      </w:r>
    </w:p>
    <w:p w14:paraId="767C7C43"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Trauma, past or current</w:t>
      </w:r>
    </w:p>
    <w:p w14:paraId="20B81E1D"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Life Transitions and Adjustment</w:t>
      </w:r>
    </w:p>
    <w:p w14:paraId="5267F71B"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Conflict Mediation</w:t>
      </w:r>
    </w:p>
    <w:p w14:paraId="797FA5F7"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Depression</w:t>
      </w:r>
    </w:p>
    <w:p w14:paraId="310EE8CC"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Anxiety</w:t>
      </w:r>
    </w:p>
    <w:p w14:paraId="24059B86"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Sexuality</w:t>
      </w:r>
    </w:p>
    <w:p w14:paraId="062C2D1D"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Gender</w:t>
      </w:r>
    </w:p>
    <w:p w14:paraId="67CB654F" w14:textId="77777777" w:rsidR="009B7859" w:rsidRPr="009B7859" w:rsidRDefault="009B7859" w:rsidP="009B7859">
      <w:pPr>
        <w:numPr>
          <w:ilvl w:val="0"/>
          <w:numId w:val="2"/>
        </w:numPr>
        <w:spacing w:before="100" w:beforeAutospacing="1" w:after="100" w:afterAutospacing="1"/>
        <w:rPr>
          <w:rFonts w:asciiTheme="majorHAnsi" w:hAnsiTheme="majorHAnsi"/>
          <w:sz w:val="24"/>
          <w:szCs w:val="24"/>
        </w:rPr>
      </w:pPr>
      <w:r w:rsidRPr="009B7859">
        <w:rPr>
          <w:rFonts w:asciiTheme="majorHAnsi" w:hAnsiTheme="majorHAnsi"/>
          <w:sz w:val="24"/>
          <w:szCs w:val="24"/>
        </w:rPr>
        <w:t>Relationships</w:t>
      </w:r>
    </w:p>
    <w:p w14:paraId="00FA7540" w14:textId="25DC196F" w:rsidR="009B7859" w:rsidRPr="009B7859" w:rsidRDefault="009B7859" w:rsidP="009B7859">
      <w:pPr>
        <w:rPr>
          <w:rFonts w:asciiTheme="majorHAnsi" w:hAnsiTheme="majorHAnsi"/>
          <w:sz w:val="24"/>
          <w:szCs w:val="24"/>
        </w:rPr>
      </w:pPr>
      <w:r w:rsidRPr="009B7859">
        <w:rPr>
          <w:rFonts w:asciiTheme="majorHAnsi" w:hAnsiTheme="majorHAnsi"/>
          <w:b/>
          <w:bCs/>
          <w:i/>
          <w:iCs/>
          <w:sz w:val="24"/>
          <w:szCs w:val="24"/>
        </w:rPr>
        <w:t>I use the following treatment approaches:</w:t>
      </w:r>
    </w:p>
    <w:p w14:paraId="2370BACB"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Expressive and Arts Therapies</w:t>
      </w:r>
    </w:p>
    <w:p w14:paraId="36BACD79"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Psychodrama</w:t>
      </w:r>
    </w:p>
    <w:p w14:paraId="37696420"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Somatic Awareness and Embodiment</w:t>
      </w:r>
    </w:p>
    <w:p w14:paraId="6132F498"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Ritual and Ceremony</w:t>
      </w:r>
    </w:p>
    <w:p w14:paraId="7ADE444E"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Stress Reduction and Tolerance</w:t>
      </w:r>
    </w:p>
    <w:p w14:paraId="3BEF636A"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Emotional Regulating</w:t>
      </w:r>
    </w:p>
    <w:p w14:paraId="69C5B5BE"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Family Systems Therapy</w:t>
      </w:r>
    </w:p>
    <w:p w14:paraId="60DA2ADD"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Brief Therapy</w:t>
      </w:r>
    </w:p>
    <w:p w14:paraId="2CAB4F41"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lastRenderedPageBreak/>
        <w:t>Couples Work</w:t>
      </w:r>
    </w:p>
    <w:p w14:paraId="430C4AD4" w14:textId="77777777" w:rsidR="009B7859" w:rsidRPr="009B7859" w:rsidRDefault="009B7859" w:rsidP="009B7859">
      <w:pPr>
        <w:numPr>
          <w:ilvl w:val="0"/>
          <w:numId w:val="3"/>
        </w:numPr>
        <w:spacing w:before="100" w:beforeAutospacing="1" w:after="100" w:afterAutospacing="1"/>
        <w:rPr>
          <w:rFonts w:asciiTheme="majorHAnsi" w:hAnsiTheme="majorHAnsi"/>
          <w:sz w:val="24"/>
          <w:szCs w:val="24"/>
        </w:rPr>
      </w:pPr>
      <w:r w:rsidRPr="009B7859">
        <w:rPr>
          <w:rFonts w:asciiTheme="majorHAnsi" w:hAnsiTheme="majorHAnsi"/>
          <w:sz w:val="24"/>
          <w:szCs w:val="24"/>
        </w:rPr>
        <w:t>Anti-oppression and Culturally Aware Counseling</w:t>
      </w:r>
    </w:p>
    <w:p w14:paraId="499F752A" w14:textId="10EC7670" w:rsidR="009B7859" w:rsidRPr="009B7859" w:rsidRDefault="009B7859" w:rsidP="009B7859">
      <w:pPr>
        <w:rPr>
          <w:rFonts w:asciiTheme="majorHAnsi" w:hAnsiTheme="majorHAnsi"/>
          <w:sz w:val="24"/>
          <w:szCs w:val="24"/>
        </w:rPr>
      </w:pPr>
      <w:r w:rsidRPr="009B7859">
        <w:rPr>
          <w:rFonts w:asciiTheme="majorHAnsi" w:hAnsiTheme="majorHAnsi"/>
          <w:b/>
          <w:bCs/>
          <w:i/>
          <w:iCs/>
          <w:sz w:val="24"/>
          <w:szCs w:val="24"/>
        </w:rPr>
        <w:t>Training and Experience:</w:t>
      </w:r>
    </w:p>
    <w:p w14:paraId="055EB769" w14:textId="77777777" w:rsidR="009B7859" w:rsidRPr="009B7859" w:rsidRDefault="009B7859" w:rsidP="009B7859">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Masters of Arts in Counseling, St. Martin’s University, Lacey WA</w:t>
      </w:r>
    </w:p>
    <w:p w14:paraId="1DAEE0E2" w14:textId="77777777" w:rsidR="009B7859" w:rsidRPr="009B7859" w:rsidRDefault="009B7859" w:rsidP="009B7859">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Internship at The Evergreen State College Counseling Center, Olympia, WA</w:t>
      </w:r>
    </w:p>
    <w:p w14:paraId="58F5F83F" w14:textId="77777777" w:rsidR="009B7859" w:rsidRPr="009B7859" w:rsidRDefault="009B7859" w:rsidP="009B7859">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Mediator of Community-based Conflicts, Private Practice, Olympia, WA </w:t>
      </w:r>
    </w:p>
    <w:p w14:paraId="6F4160ED" w14:textId="77777777" w:rsidR="009B7859" w:rsidRPr="009B7859" w:rsidRDefault="009B7859" w:rsidP="009B7859">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Student of Psychodramatic Techniques, Olympia, and Seattle, WA</w:t>
      </w:r>
    </w:p>
    <w:p w14:paraId="3A304E59" w14:textId="77777777" w:rsidR="009B7859" w:rsidRPr="009B7859" w:rsidRDefault="009B7859" w:rsidP="009B7859">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Crisis Interventionist, The Crisis Clinic of Thurston County</w:t>
      </w:r>
    </w:p>
    <w:p w14:paraId="6A3A75AF" w14:textId="77777777" w:rsidR="009B7859" w:rsidRPr="009B7859" w:rsidRDefault="009B7859" w:rsidP="009B7859">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13 years of experience leading and taking Anti-Oppression Trainings with various agencies</w:t>
      </w:r>
    </w:p>
    <w:p w14:paraId="406FFBF9" w14:textId="77777777" w:rsidR="00A330E6" w:rsidRDefault="009B7859" w:rsidP="00A330E6">
      <w:pPr>
        <w:numPr>
          <w:ilvl w:val="0"/>
          <w:numId w:val="4"/>
        </w:numPr>
        <w:spacing w:before="100" w:beforeAutospacing="1" w:after="100" w:afterAutospacing="1"/>
        <w:rPr>
          <w:rFonts w:asciiTheme="majorHAnsi" w:hAnsiTheme="majorHAnsi"/>
          <w:sz w:val="24"/>
          <w:szCs w:val="24"/>
        </w:rPr>
      </w:pPr>
      <w:r w:rsidRPr="009B7859">
        <w:rPr>
          <w:rFonts w:asciiTheme="majorHAnsi" w:hAnsiTheme="majorHAnsi"/>
          <w:sz w:val="24"/>
          <w:szCs w:val="24"/>
        </w:rPr>
        <w:t>15 years of experience mediation, facilitation, and peer counseling with various community agencies</w:t>
      </w:r>
    </w:p>
    <w:p w14:paraId="376D6DB7" w14:textId="79B4142A" w:rsidR="00A330E6" w:rsidRPr="00A330E6" w:rsidRDefault="005E34AC" w:rsidP="00A330E6">
      <w:pPr>
        <w:spacing w:before="100" w:beforeAutospacing="1" w:after="100" w:afterAutospacing="1"/>
        <w:rPr>
          <w:rFonts w:asciiTheme="majorHAnsi" w:hAnsiTheme="majorHAnsi"/>
          <w:sz w:val="24"/>
          <w:szCs w:val="24"/>
        </w:rPr>
      </w:pPr>
      <w:r w:rsidRPr="00A330E6">
        <w:rPr>
          <w:rFonts w:asciiTheme="majorHAnsi" w:hAnsiTheme="majorHAnsi"/>
          <w:sz w:val="24"/>
          <w:szCs w:val="24"/>
        </w:rPr>
        <w:t>Dr. Leticia Nieto is currently supervising me</w:t>
      </w:r>
      <w:r w:rsidR="00EC65B6" w:rsidRPr="00A330E6">
        <w:rPr>
          <w:rFonts w:asciiTheme="majorHAnsi" w:hAnsiTheme="majorHAnsi"/>
          <w:sz w:val="24"/>
          <w:szCs w:val="24"/>
        </w:rPr>
        <w:t xml:space="preserve"> in order to collect my hours to become </w:t>
      </w:r>
      <w:r w:rsidRPr="00A330E6">
        <w:rPr>
          <w:rFonts w:asciiTheme="majorHAnsi" w:hAnsiTheme="majorHAnsi"/>
          <w:sz w:val="24"/>
          <w:szCs w:val="24"/>
        </w:rPr>
        <w:t xml:space="preserve">both </w:t>
      </w:r>
      <w:r w:rsidR="00EC65B6" w:rsidRPr="00A330E6">
        <w:rPr>
          <w:rFonts w:asciiTheme="majorHAnsi" w:hAnsiTheme="majorHAnsi"/>
          <w:sz w:val="24"/>
          <w:szCs w:val="24"/>
        </w:rPr>
        <w:t>a LMHC</w:t>
      </w:r>
      <w:r w:rsidRPr="00A330E6">
        <w:rPr>
          <w:rFonts w:asciiTheme="majorHAnsi" w:hAnsiTheme="majorHAnsi"/>
          <w:sz w:val="24"/>
          <w:szCs w:val="24"/>
        </w:rPr>
        <w:t xml:space="preserve"> and </w:t>
      </w:r>
      <w:r w:rsidR="00BD21A4" w:rsidRPr="00A330E6">
        <w:rPr>
          <w:rFonts w:asciiTheme="majorHAnsi" w:hAnsiTheme="majorHAnsi"/>
          <w:sz w:val="24"/>
          <w:szCs w:val="24"/>
        </w:rPr>
        <w:t xml:space="preserve">a </w:t>
      </w:r>
      <w:r w:rsidRPr="00A330E6">
        <w:rPr>
          <w:rFonts w:asciiTheme="majorHAnsi" w:hAnsiTheme="majorHAnsi"/>
          <w:sz w:val="24"/>
          <w:szCs w:val="24"/>
        </w:rPr>
        <w:t>LMFT</w:t>
      </w:r>
      <w:r w:rsidR="00EC65B6" w:rsidRPr="00A330E6">
        <w:rPr>
          <w:rFonts w:asciiTheme="majorHAnsi" w:hAnsiTheme="majorHAnsi"/>
          <w:sz w:val="24"/>
          <w:szCs w:val="24"/>
        </w:rPr>
        <w:t>.</w:t>
      </w:r>
    </w:p>
    <w:p w14:paraId="7C16D401" w14:textId="08103DBA" w:rsidR="00A330E6" w:rsidRPr="00A330E6" w:rsidRDefault="00A330E6" w:rsidP="00A330E6">
      <w:pPr>
        <w:pStyle w:val="Subheading"/>
        <w:rPr>
          <w:rFonts w:asciiTheme="majorHAnsi" w:hAnsiTheme="majorHAnsi"/>
          <w:b w:val="0"/>
          <w:sz w:val="24"/>
          <w:szCs w:val="24"/>
        </w:rPr>
      </w:pPr>
      <w:r w:rsidRPr="00A330E6">
        <w:rPr>
          <w:rFonts w:asciiTheme="majorHAnsi" w:hAnsiTheme="majorHAnsi"/>
          <w:b w:val="0"/>
          <w:sz w:val="24"/>
          <w:szCs w:val="24"/>
        </w:rPr>
        <w:t>My l</w:t>
      </w:r>
      <w:r w:rsidRPr="00A330E6">
        <w:rPr>
          <w:rFonts w:asciiTheme="majorHAnsi" w:hAnsiTheme="majorHAnsi"/>
          <w:b w:val="0"/>
          <w:sz w:val="24"/>
          <w:szCs w:val="24"/>
        </w:rPr>
        <w:t>icense</w:t>
      </w:r>
      <w:r w:rsidRPr="00A330E6">
        <w:rPr>
          <w:rFonts w:asciiTheme="majorHAnsi" w:hAnsiTheme="majorHAnsi"/>
          <w:b w:val="0"/>
          <w:sz w:val="24"/>
          <w:szCs w:val="24"/>
        </w:rPr>
        <w:t xml:space="preserve"> number is </w:t>
      </w:r>
      <w:r w:rsidRPr="00A330E6">
        <w:rPr>
          <w:rFonts w:asciiTheme="majorHAnsi" w:hAnsiTheme="majorHAnsi"/>
          <w:b w:val="0"/>
          <w:sz w:val="24"/>
          <w:szCs w:val="24"/>
        </w:rPr>
        <w:t xml:space="preserve"> # MC 60434808</w:t>
      </w:r>
      <w:r w:rsidRPr="00A330E6">
        <w:rPr>
          <w:rFonts w:asciiTheme="majorHAnsi" w:hAnsiTheme="majorHAnsi"/>
          <w:b w:val="0"/>
          <w:sz w:val="24"/>
          <w:szCs w:val="24"/>
        </w:rPr>
        <w:t xml:space="preserve">.  </w:t>
      </w:r>
    </w:p>
    <w:p w14:paraId="24E385EC" w14:textId="77777777" w:rsidR="002C06E0" w:rsidRPr="009B7859" w:rsidRDefault="002C06E0" w:rsidP="00411694">
      <w:pPr>
        <w:pStyle w:val="Subheading"/>
        <w:rPr>
          <w:rFonts w:asciiTheme="majorHAnsi" w:hAnsiTheme="majorHAnsi"/>
          <w:sz w:val="24"/>
          <w:szCs w:val="24"/>
        </w:rPr>
      </w:pPr>
    </w:p>
    <w:p w14:paraId="617770FD" w14:textId="77777777" w:rsidR="00411694" w:rsidRPr="009B7859" w:rsidRDefault="00411694" w:rsidP="00411694">
      <w:pPr>
        <w:pStyle w:val="Subheading"/>
        <w:rPr>
          <w:rFonts w:asciiTheme="majorHAnsi" w:hAnsiTheme="majorHAnsi"/>
          <w:sz w:val="24"/>
          <w:szCs w:val="24"/>
        </w:rPr>
      </w:pPr>
      <w:r w:rsidRPr="009B7859">
        <w:rPr>
          <w:rFonts w:asciiTheme="majorHAnsi" w:hAnsiTheme="majorHAnsi"/>
          <w:sz w:val="24"/>
          <w:szCs w:val="24"/>
        </w:rPr>
        <w:t>Insurance:</w:t>
      </w:r>
    </w:p>
    <w:p w14:paraId="3E368702" w14:textId="77777777" w:rsidR="00411694" w:rsidRPr="009B7859" w:rsidRDefault="00411694" w:rsidP="004B4675">
      <w:pPr>
        <w:pStyle w:val="OneInch"/>
        <w:ind w:left="0"/>
        <w:rPr>
          <w:rFonts w:asciiTheme="majorHAnsi" w:hAnsiTheme="majorHAnsi"/>
          <w:sz w:val="24"/>
          <w:szCs w:val="24"/>
        </w:rPr>
      </w:pPr>
      <w:r w:rsidRPr="009B7859">
        <w:rPr>
          <w:rFonts w:asciiTheme="majorHAnsi" w:hAnsiTheme="majorHAnsi"/>
          <w:sz w:val="24"/>
          <w:szCs w:val="24"/>
        </w:rPr>
        <w:t>I do not work with insurance companies. In addition to the considerable amount of paperwork and conflicting policies of the numerous insurers, I do not wish to be in a position of attaching a label to a client that becomes a permanent part of a medical record; I have serious reservations about the confidentiality of reports to insurers. I also believe that clients accomplish gains more quickly and with more motivation when they invest their own income in their personal growth.</w:t>
      </w:r>
    </w:p>
    <w:p w14:paraId="4CE61D2F" w14:textId="77777777" w:rsidR="00411694" w:rsidRPr="009B7859" w:rsidRDefault="00411694" w:rsidP="00411694">
      <w:pPr>
        <w:rPr>
          <w:rFonts w:asciiTheme="majorHAnsi" w:hAnsiTheme="majorHAnsi"/>
          <w:sz w:val="24"/>
          <w:szCs w:val="24"/>
        </w:rPr>
      </w:pPr>
    </w:p>
    <w:p w14:paraId="32FA7C86" w14:textId="77777777" w:rsidR="00411694" w:rsidRPr="009B7859" w:rsidRDefault="00411694" w:rsidP="00411694">
      <w:pPr>
        <w:pStyle w:val="Subheading"/>
        <w:rPr>
          <w:rFonts w:asciiTheme="majorHAnsi" w:hAnsiTheme="majorHAnsi"/>
          <w:sz w:val="24"/>
          <w:szCs w:val="24"/>
        </w:rPr>
      </w:pPr>
      <w:r w:rsidRPr="009B7859">
        <w:rPr>
          <w:rFonts w:asciiTheme="majorHAnsi" w:hAnsiTheme="majorHAnsi"/>
          <w:sz w:val="24"/>
          <w:szCs w:val="24"/>
        </w:rPr>
        <w:t>Fees:</w:t>
      </w:r>
    </w:p>
    <w:p w14:paraId="4E880276" w14:textId="55B9CDC0" w:rsidR="000C3E74" w:rsidRPr="009B7859" w:rsidRDefault="00411694" w:rsidP="004B4675">
      <w:pPr>
        <w:pStyle w:val="OneInch"/>
        <w:ind w:left="0"/>
        <w:rPr>
          <w:rFonts w:asciiTheme="majorHAnsi" w:hAnsiTheme="majorHAnsi"/>
          <w:sz w:val="24"/>
          <w:szCs w:val="24"/>
        </w:rPr>
      </w:pPr>
      <w:r w:rsidRPr="009B7859">
        <w:rPr>
          <w:rFonts w:asciiTheme="majorHAnsi" w:hAnsiTheme="majorHAnsi"/>
          <w:sz w:val="24"/>
          <w:szCs w:val="24"/>
        </w:rPr>
        <w:t xml:space="preserve">My fee is </w:t>
      </w:r>
      <w:r w:rsidR="000C3E74" w:rsidRPr="009B7859">
        <w:rPr>
          <w:rFonts w:asciiTheme="majorHAnsi" w:hAnsiTheme="majorHAnsi"/>
          <w:sz w:val="24"/>
          <w:szCs w:val="24"/>
        </w:rPr>
        <w:t>sliding scale from</w:t>
      </w:r>
      <w:r w:rsidR="00A72650" w:rsidRPr="009B7859">
        <w:rPr>
          <w:rFonts w:asciiTheme="majorHAnsi" w:hAnsiTheme="majorHAnsi"/>
          <w:sz w:val="24"/>
          <w:szCs w:val="24"/>
        </w:rPr>
        <w:t xml:space="preserve"> $60-$10</w:t>
      </w:r>
      <w:r w:rsidR="000C3E74" w:rsidRPr="009B7859">
        <w:rPr>
          <w:rFonts w:asciiTheme="majorHAnsi" w:hAnsiTheme="majorHAnsi"/>
          <w:sz w:val="24"/>
          <w:szCs w:val="24"/>
        </w:rPr>
        <w:t xml:space="preserve">0 </w:t>
      </w:r>
      <w:r w:rsidRPr="009B7859">
        <w:rPr>
          <w:rFonts w:asciiTheme="majorHAnsi" w:hAnsiTheme="majorHAnsi"/>
          <w:sz w:val="24"/>
          <w:szCs w:val="24"/>
        </w:rPr>
        <w:t xml:space="preserve">for 50-minute individual sessions and </w:t>
      </w:r>
    </w:p>
    <w:p w14:paraId="52D34447" w14:textId="19333B32" w:rsidR="00411694" w:rsidRPr="009B7859" w:rsidRDefault="00411694" w:rsidP="004B4675">
      <w:pPr>
        <w:pStyle w:val="OneInch"/>
        <w:ind w:left="0"/>
        <w:rPr>
          <w:rFonts w:asciiTheme="majorHAnsi" w:hAnsiTheme="majorHAnsi"/>
          <w:sz w:val="24"/>
          <w:szCs w:val="24"/>
        </w:rPr>
      </w:pPr>
      <w:r w:rsidRPr="009B7859">
        <w:rPr>
          <w:rFonts w:asciiTheme="majorHAnsi" w:hAnsiTheme="majorHAnsi"/>
          <w:sz w:val="24"/>
          <w:szCs w:val="24"/>
        </w:rPr>
        <w:t>$</w:t>
      </w:r>
      <w:r w:rsidR="00A72650" w:rsidRPr="009B7859">
        <w:rPr>
          <w:rFonts w:asciiTheme="majorHAnsi" w:hAnsiTheme="majorHAnsi"/>
          <w:sz w:val="24"/>
          <w:szCs w:val="24"/>
        </w:rPr>
        <w:t>8</w:t>
      </w:r>
      <w:r w:rsidR="000C3E74" w:rsidRPr="009B7859">
        <w:rPr>
          <w:rFonts w:asciiTheme="majorHAnsi" w:hAnsiTheme="majorHAnsi"/>
          <w:sz w:val="24"/>
          <w:szCs w:val="24"/>
        </w:rPr>
        <w:t xml:space="preserve">0-$120.00 </w:t>
      </w:r>
      <w:r w:rsidRPr="009B7859">
        <w:rPr>
          <w:rFonts w:asciiTheme="majorHAnsi" w:hAnsiTheme="majorHAnsi"/>
          <w:sz w:val="24"/>
          <w:szCs w:val="24"/>
        </w:rPr>
        <w:t>for 50 minute couple sessions. Fees for group psychotherapy vary.</w:t>
      </w:r>
    </w:p>
    <w:p w14:paraId="0DEF48B7" w14:textId="77777777" w:rsidR="00411694" w:rsidRPr="009B7859" w:rsidRDefault="00411694" w:rsidP="00411694">
      <w:pPr>
        <w:rPr>
          <w:rFonts w:asciiTheme="majorHAnsi" w:hAnsiTheme="majorHAnsi"/>
          <w:sz w:val="24"/>
          <w:szCs w:val="24"/>
        </w:rPr>
      </w:pPr>
    </w:p>
    <w:p w14:paraId="2FC53DB1" w14:textId="77777777" w:rsidR="00411694" w:rsidRPr="009B7859" w:rsidRDefault="00411694" w:rsidP="00411694">
      <w:pPr>
        <w:pStyle w:val="Subheading"/>
        <w:rPr>
          <w:rFonts w:asciiTheme="majorHAnsi" w:hAnsiTheme="majorHAnsi"/>
          <w:sz w:val="24"/>
          <w:szCs w:val="24"/>
        </w:rPr>
      </w:pPr>
      <w:r w:rsidRPr="009B7859">
        <w:rPr>
          <w:rFonts w:asciiTheme="majorHAnsi" w:hAnsiTheme="majorHAnsi"/>
          <w:sz w:val="24"/>
          <w:szCs w:val="24"/>
        </w:rPr>
        <w:t>Payment:</w:t>
      </w:r>
    </w:p>
    <w:p w14:paraId="3CDC8565" w14:textId="77777777" w:rsidR="00411694" w:rsidRPr="009B7859" w:rsidRDefault="00411694" w:rsidP="004B4675">
      <w:pPr>
        <w:pStyle w:val="OneInch"/>
        <w:ind w:left="0"/>
        <w:rPr>
          <w:rFonts w:asciiTheme="majorHAnsi" w:hAnsiTheme="majorHAnsi"/>
          <w:sz w:val="24"/>
          <w:szCs w:val="24"/>
        </w:rPr>
      </w:pPr>
      <w:r w:rsidRPr="009B7859">
        <w:rPr>
          <w:rFonts w:asciiTheme="majorHAnsi" w:hAnsiTheme="majorHAnsi"/>
          <w:sz w:val="24"/>
          <w:szCs w:val="24"/>
        </w:rPr>
        <w:t>Payment is made at the beginning or at the end of each 50-minute session unless other arrangements have been made. Payment for telephone sessions is made at the next session or within 15 days. The fee for telephone sessions is the same as the hourly rate.</w:t>
      </w:r>
    </w:p>
    <w:p w14:paraId="72F64237" w14:textId="77777777" w:rsidR="00411694" w:rsidRPr="009B7859" w:rsidRDefault="00411694" w:rsidP="00411694">
      <w:pPr>
        <w:rPr>
          <w:rFonts w:asciiTheme="majorHAnsi" w:hAnsiTheme="majorHAnsi"/>
          <w:sz w:val="24"/>
          <w:szCs w:val="24"/>
        </w:rPr>
      </w:pPr>
    </w:p>
    <w:p w14:paraId="6C571F9B" w14:textId="77777777" w:rsidR="00411694" w:rsidRPr="009B7859" w:rsidRDefault="00411694" w:rsidP="00411694">
      <w:pPr>
        <w:pStyle w:val="Subheading"/>
        <w:rPr>
          <w:rFonts w:asciiTheme="majorHAnsi" w:hAnsiTheme="majorHAnsi"/>
          <w:sz w:val="24"/>
          <w:szCs w:val="24"/>
        </w:rPr>
      </w:pPr>
      <w:r w:rsidRPr="009B7859">
        <w:rPr>
          <w:rFonts w:asciiTheme="majorHAnsi" w:hAnsiTheme="majorHAnsi"/>
          <w:sz w:val="24"/>
          <w:szCs w:val="24"/>
        </w:rPr>
        <w:t>Appointments:</w:t>
      </w:r>
    </w:p>
    <w:p w14:paraId="65645F3D" w14:textId="77777777" w:rsidR="00411694" w:rsidRPr="009B7859" w:rsidRDefault="00411694" w:rsidP="004B4675">
      <w:pPr>
        <w:pStyle w:val="OneInch"/>
        <w:ind w:left="0"/>
        <w:rPr>
          <w:rFonts w:asciiTheme="majorHAnsi" w:hAnsiTheme="majorHAnsi"/>
          <w:sz w:val="24"/>
          <w:szCs w:val="24"/>
        </w:rPr>
      </w:pPr>
      <w:r w:rsidRPr="009B7859">
        <w:rPr>
          <w:rFonts w:asciiTheme="majorHAnsi" w:hAnsiTheme="majorHAnsi"/>
          <w:sz w:val="24"/>
          <w:szCs w:val="24"/>
        </w:rPr>
        <w:t>Making and keeping appointments is important to the therapeutic process. If it is necessary to cancel an appointment, please give 24 hours notice in order to avoid being charged for the session.</w:t>
      </w:r>
    </w:p>
    <w:p w14:paraId="4F0593C5" w14:textId="77777777" w:rsidR="004B4675" w:rsidRPr="009B7859" w:rsidRDefault="004B4675" w:rsidP="00411694">
      <w:pPr>
        <w:pStyle w:val="Subheading"/>
        <w:rPr>
          <w:rFonts w:asciiTheme="majorHAnsi" w:hAnsiTheme="majorHAnsi"/>
          <w:sz w:val="24"/>
          <w:szCs w:val="24"/>
        </w:rPr>
      </w:pPr>
    </w:p>
    <w:p w14:paraId="54244269" w14:textId="77777777" w:rsidR="00411694" w:rsidRDefault="00411694" w:rsidP="00411694">
      <w:pPr>
        <w:rPr>
          <w:rFonts w:asciiTheme="majorHAnsi" w:hAnsiTheme="majorHAnsi"/>
          <w:sz w:val="24"/>
          <w:szCs w:val="24"/>
        </w:rPr>
      </w:pPr>
    </w:p>
    <w:p w14:paraId="0C7680DA" w14:textId="77777777" w:rsidR="00A330E6" w:rsidRPr="009B7859" w:rsidRDefault="00A330E6" w:rsidP="00411694">
      <w:pPr>
        <w:rPr>
          <w:rFonts w:asciiTheme="majorHAnsi" w:hAnsiTheme="majorHAnsi"/>
          <w:sz w:val="24"/>
          <w:szCs w:val="24"/>
        </w:rPr>
      </w:pPr>
      <w:bookmarkStart w:id="0" w:name="_GoBack"/>
      <w:bookmarkEnd w:id="0"/>
    </w:p>
    <w:p w14:paraId="0E149B60" w14:textId="77777777" w:rsidR="00411694" w:rsidRPr="009B7859" w:rsidRDefault="00411694" w:rsidP="00411694">
      <w:pPr>
        <w:pStyle w:val="Subheading"/>
        <w:rPr>
          <w:rFonts w:asciiTheme="majorHAnsi" w:hAnsiTheme="majorHAnsi"/>
          <w:sz w:val="24"/>
          <w:szCs w:val="24"/>
        </w:rPr>
      </w:pPr>
      <w:r w:rsidRPr="009B7859">
        <w:rPr>
          <w:rFonts w:asciiTheme="majorHAnsi" w:hAnsiTheme="majorHAnsi"/>
          <w:sz w:val="24"/>
          <w:szCs w:val="24"/>
        </w:rPr>
        <w:t>Confidentiality:</w:t>
      </w:r>
    </w:p>
    <w:p w14:paraId="47997490" w14:textId="77777777" w:rsidR="00411694" w:rsidRPr="009B7859" w:rsidRDefault="00411694" w:rsidP="004B4675">
      <w:pPr>
        <w:pStyle w:val="OneInch"/>
        <w:ind w:left="0"/>
        <w:rPr>
          <w:rFonts w:asciiTheme="majorHAnsi" w:hAnsiTheme="majorHAnsi"/>
          <w:sz w:val="24"/>
          <w:szCs w:val="24"/>
        </w:rPr>
      </w:pPr>
      <w:r w:rsidRPr="009B7859">
        <w:rPr>
          <w:rFonts w:asciiTheme="majorHAnsi" w:hAnsiTheme="majorHAnsi"/>
          <w:sz w:val="24"/>
          <w:szCs w:val="24"/>
        </w:rPr>
        <w:t>Other than the exceptions stated in the Department of Licensing brochure and the Limits of Confidentiality form, counseling sessions are held in strict confidence. If it is necessary for me to speak or report to an attorney, physician, or any other person, a Release of information must be signed.</w:t>
      </w:r>
    </w:p>
    <w:p w14:paraId="56220B14" w14:textId="77777777" w:rsidR="004B4675" w:rsidRPr="009B7859" w:rsidRDefault="004B4675" w:rsidP="00411694">
      <w:pPr>
        <w:rPr>
          <w:rFonts w:asciiTheme="majorHAnsi" w:hAnsiTheme="majorHAnsi"/>
          <w:sz w:val="24"/>
          <w:szCs w:val="24"/>
        </w:rPr>
      </w:pPr>
    </w:p>
    <w:p w14:paraId="730FEF7B" w14:textId="77777777" w:rsidR="00411694" w:rsidRPr="009B7859" w:rsidRDefault="00411694" w:rsidP="00411694">
      <w:pPr>
        <w:rPr>
          <w:rFonts w:asciiTheme="majorHAnsi" w:hAnsiTheme="majorHAnsi"/>
          <w:sz w:val="24"/>
          <w:szCs w:val="24"/>
        </w:rPr>
      </w:pPr>
      <w:r w:rsidRPr="009B7859">
        <w:rPr>
          <w:rFonts w:asciiTheme="majorHAnsi" w:hAnsiTheme="majorHAnsi"/>
          <w:sz w:val="24"/>
          <w:szCs w:val="24"/>
        </w:rPr>
        <w:t>I have read and understand the information contained in the Information for Clients sheet and I have received the</w:t>
      </w:r>
      <w:r w:rsidR="004C30BB" w:rsidRPr="009B7859">
        <w:rPr>
          <w:rFonts w:asciiTheme="majorHAnsi" w:hAnsiTheme="majorHAnsi"/>
          <w:sz w:val="24"/>
          <w:szCs w:val="24"/>
        </w:rPr>
        <w:t xml:space="preserve"> Department of Health brochure </w:t>
      </w:r>
      <w:r w:rsidR="004C30BB" w:rsidRPr="009B7859">
        <w:rPr>
          <w:rFonts w:asciiTheme="majorHAnsi" w:hAnsiTheme="majorHAnsi"/>
          <w:color w:val="000000" w:themeColor="text1"/>
          <w:sz w:val="24"/>
          <w:szCs w:val="24"/>
        </w:rPr>
        <w:t>"What to Expect from your Licensed Counselor."</w:t>
      </w:r>
    </w:p>
    <w:p w14:paraId="45632D21" w14:textId="77777777" w:rsidR="00411694" w:rsidRPr="009B7859" w:rsidRDefault="00411694" w:rsidP="00411694">
      <w:pPr>
        <w:rPr>
          <w:rFonts w:asciiTheme="majorHAnsi" w:hAnsiTheme="majorHAnsi"/>
          <w:sz w:val="24"/>
          <w:szCs w:val="24"/>
        </w:rPr>
      </w:pPr>
    </w:p>
    <w:p w14:paraId="08C7371D" w14:textId="77777777" w:rsidR="00411694" w:rsidRPr="009B7859" w:rsidRDefault="00411694" w:rsidP="00411694">
      <w:pPr>
        <w:rPr>
          <w:rFonts w:asciiTheme="majorHAnsi" w:hAnsiTheme="majorHAnsi"/>
          <w:sz w:val="24"/>
          <w:szCs w:val="24"/>
        </w:rPr>
      </w:pPr>
    </w:p>
    <w:p w14:paraId="5D9A0B21" w14:textId="77777777" w:rsidR="000C3E74" w:rsidRPr="009B7859" w:rsidRDefault="00411694" w:rsidP="00411694">
      <w:pPr>
        <w:pStyle w:val="Footer"/>
        <w:tabs>
          <w:tab w:val="clear" w:pos="4320"/>
          <w:tab w:val="clear" w:pos="8640"/>
          <w:tab w:val="left" w:leader="underscore" w:pos="2880"/>
          <w:tab w:val="left" w:leader="underscore" w:pos="3960"/>
          <w:tab w:val="left" w:pos="4680"/>
          <w:tab w:val="left" w:leader="underscore" w:pos="8280"/>
          <w:tab w:val="left" w:leader="underscore" w:pos="9360"/>
        </w:tabs>
        <w:rPr>
          <w:rFonts w:asciiTheme="majorHAnsi" w:hAnsiTheme="majorHAnsi"/>
          <w:sz w:val="24"/>
          <w:szCs w:val="24"/>
        </w:rPr>
      </w:pPr>
      <w:r w:rsidRPr="009B7859">
        <w:rPr>
          <w:rFonts w:asciiTheme="majorHAnsi" w:hAnsiTheme="majorHAnsi"/>
          <w:sz w:val="24"/>
          <w:szCs w:val="24"/>
        </w:rPr>
        <w:tab/>
      </w:r>
      <w:r w:rsidRPr="009B7859">
        <w:rPr>
          <w:rFonts w:asciiTheme="majorHAnsi" w:hAnsiTheme="majorHAnsi"/>
          <w:sz w:val="24"/>
          <w:szCs w:val="24"/>
        </w:rPr>
        <w:tab/>
      </w:r>
      <w:r w:rsidRPr="009B7859">
        <w:rPr>
          <w:rFonts w:asciiTheme="majorHAnsi" w:hAnsiTheme="majorHAnsi"/>
          <w:sz w:val="24"/>
          <w:szCs w:val="24"/>
        </w:rPr>
        <w:tab/>
      </w:r>
      <w:r w:rsidRPr="009B7859">
        <w:rPr>
          <w:rFonts w:asciiTheme="majorHAnsi" w:hAnsiTheme="majorHAnsi"/>
          <w:sz w:val="24"/>
          <w:szCs w:val="24"/>
        </w:rPr>
        <w:tab/>
      </w:r>
      <w:r w:rsidRPr="009B7859">
        <w:rPr>
          <w:rFonts w:asciiTheme="majorHAnsi" w:hAnsiTheme="majorHAnsi"/>
          <w:sz w:val="24"/>
          <w:szCs w:val="24"/>
        </w:rPr>
        <w:tab/>
      </w:r>
    </w:p>
    <w:p w14:paraId="79A9E8A5" w14:textId="407F4C0A" w:rsidR="005416A0" w:rsidRPr="009B7859" w:rsidRDefault="00411694" w:rsidP="00411694">
      <w:pPr>
        <w:rPr>
          <w:rFonts w:asciiTheme="majorHAnsi" w:hAnsiTheme="majorHAnsi"/>
          <w:sz w:val="24"/>
          <w:szCs w:val="24"/>
        </w:rPr>
      </w:pPr>
      <w:r w:rsidRPr="009B7859">
        <w:rPr>
          <w:rFonts w:asciiTheme="majorHAnsi" w:hAnsiTheme="majorHAnsi"/>
          <w:sz w:val="24"/>
          <w:szCs w:val="24"/>
        </w:rPr>
        <w:t>Clie</w:t>
      </w:r>
      <w:r w:rsidR="00087C6A" w:rsidRPr="009B7859">
        <w:rPr>
          <w:rFonts w:asciiTheme="majorHAnsi" w:hAnsiTheme="majorHAnsi"/>
          <w:sz w:val="24"/>
          <w:szCs w:val="24"/>
        </w:rPr>
        <w:t>nt</w:t>
      </w:r>
      <w:r w:rsidR="00087C6A" w:rsidRPr="009B7859">
        <w:rPr>
          <w:rFonts w:asciiTheme="majorHAnsi" w:hAnsiTheme="majorHAnsi"/>
          <w:sz w:val="24"/>
          <w:szCs w:val="24"/>
        </w:rPr>
        <w:tab/>
      </w:r>
      <w:r w:rsidR="00087C6A" w:rsidRPr="009B7859">
        <w:rPr>
          <w:rFonts w:asciiTheme="majorHAnsi" w:hAnsiTheme="majorHAnsi"/>
          <w:sz w:val="24"/>
          <w:szCs w:val="24"/>
        </w:rPr>
        <w:tab/>
      </w:r>
      <w:r w:rsidR="00087C6A" w:rsidRPr="009B7859">
        <w:rPr>
          <w:rFonts w:asciiTheme="majorHAnsi" w:hAnsiTheme="majorHAnsi"/>
          <w:sz w:val="24"/>
          <w:szCs w:val="24"/>
        </w:rPr>
        <w:tab/>
      </w:r>
      <w:r w:rsidR="00087C6A" w:rsidRPr="009B7859">
        <w:rPr>
          <w:rFonts w:asciiTheme="majorHAnsi" w:hAnsiTheme="majorHAnsi"/>
          <w:sz w:val="24"/>
          <w:szCs w:val="24"/>
        </w:rPr>
        <w:tab/>
        <w:t xml:space="preserve">Date </w:t>
      </w:r>
      <w:r w:rsidR="00087C6A" w:rsidRPr="009B7859">
        <w:rPr>
          <w:rFonts w:asciiTheme="majorHAnsi" w:hAnsiTheme="majorHAnsi"/>
          <w:sz w:val="24"/>
          <w:szCs w:val="24"/>
        </w:rPr>
        <w:tab/>
      </w:r>
      <w:r w:rsidR="00087C6A" w:rsidRPr="009B7859">
        <w:rPr>
          <w:rFonts w:asciiTheme="majorHAnsi" w:hAnsiTheme="majorHAnsi"/>
          <w:sz w:val="24"/>
          <w:szCs w:val="24"/>
        </w:rPr>
        <w:tab/>
      </w:r>
      <w:r w:rsidR="00087C6A" w:rsidRPr="009B7859">
        <w:rPr>
          <w:rFonts w:asciiTheme="majorHAnsi" w:hAnsiTheme="majorHAnsi"/>
          <w:sz w:val="24"/>
          <w:szCs w:val="24"/>
        </w:rPr>
        <w:tab/>
        <w:t>Therapist</w:t>
      </w:r>
      <w:r w:rsidR="00087C6A" w:rsidRPr="009B7859">
        <w:rPr>
          <w:rFonts w:asciiTheme="majorHAnsi" w:hAnsiTheme="majorHAnsi"/>
          <w:sz w:val="24"/>
          <w:szCs w:val="24"/>
        </w:rPr>
        <w:tab/>
      </w:r>
      <w:r w:rsidR="00087C6A" w:rsidRPr="009B7859">
        <w:rPr>
          <w:rFonts w:asciiTheme="majorHAnsi" w:hAnsiTheme="majorHAnsi"/>
          <w:sz w:val="24"/>
          <w:szCs w:val="24"/>
        </w:rPr>
        <w:tab/>
      </w:r>
      <w:r w:rsidR="00087C6A" w:rsidRPr="009B7859">
        <w:rPr>
          <w:rFonts w:asciiTheme="majorHAnsi" w:hAnsiTheme="majorHAnsi"/>
          <w:sz w:val="24"/>
          <w:szCs w:val="24"/>
        </w:rPr>
        <w:tab/>
        <w:t xml:space="preserve">    </w:t>
      </w:r>
      <w:r w:rsidRPr="009B7859">
        <w:rPr>
          <w:rFonts w:asciiTheme="majorHAnsi" w:hAnsiTheme="majorHAnsi"/>
          <w:sz w:val="24"/>
          <w:szCs w:val="24"/>
        </w:rPr>
        <w:t>Date</w:t>
      </w:r>
    </w:p>
    <w:p w14:paraId="6E94F1CC" w14:textId="77777777" w:rsidR="00087C6A" w:rsidRPr="009B7859" w:rsidRDefault="00087C6A" w:rsidP="000C3E74">
      <w:pPr>
        <w:rPr>
          <w:rFonts w:asciiTheme="majorHAnsi" w:hAnsiTheme="majorHAnsi"/>
          <w:sz w:val="24"/>
          <w:szCs w:val="24"/>
        </w:rPr>
      </w:pPr>
    </w:p>
    <w:p w14:paraId="6F947008" w14:textId="69C0FE87" w:rsidR="000C3E74" w:rsidRPr="009B7859" w:rsidRDefault="000C3E74" w:rsidP="00411694">
      <w:pPr>
        <w:rPr>
          <w:rFonts w:asciiTheme="majorHAnsi" w:hAnsiTheme="majorHAnsi"/>
          <w:sz w:val="24"/>
          <w:szCs w:val="24"/>
        </w:rPr>
      </w:pPr>
      <w:r w:rsidRPr="009B7859">
        <w:rPr>
          <w:rFonts w:asciiTheme="majorHAnsi" w:hAnsiTheme="majorHAnsi"/>
          <w:sz w:val="24"/>
          <w:szCs w:val="24"/>
        </w:rPr>
        <w:t>Note: I am grateful to Dr. Leticia Nieto for sharing much of the language and structu</w:t>
      </w:r>
      <w:r w:rsidR="00D15A7E" w:rsidRPr="009B7859">
        <w:rPr>
          <w:rFonts w:asciiTheme="majorHAnsi" w:hAnsiTheme="majorHAnsi"/>
          <w:sz w:val="24"/>
          <w:szCs w:val="24"/>
        </w:rPr>
        <w:t xml:space="preserve">re of this disclosure statement. </w:t>
      </w:r>
    </w:p>
    <w:sectPr w:rsidR="000C3E74" w:rsidRPr="009B7859" w:rsidSect="005416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87E"/>
    <w:multiLevelType w:val="hybridMultilevel"/>
    <w:tmpl w:val="7D78E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A0640"/>
    <w:multiLevelType w:val="multilevel"/>
    <w:tmpl w:val="E36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A53FB"/>
    <w:multiLevelType w:val="multilevel"/>
    <w:tmpl w:val="377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43570"/>
    <w:multiLevelType w:val="multilevel"/>
    <w:tmpl w:val="9EBC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94"/>
    <w:rsid w:val="00087C6A"/>
    <w:rsid w:val="000C3E74"/>
    <w:rsid w:val="00162CC7"/>
    <w:rsid w:val="002A53E1"/>
    <w:rsid w:val="002C06E0"/>
    <w:rsid w:val="00411694"/>
    <w:rsid w:val="004B4675"/>
    <w:rsid w:val="004C30BB"/>
    <w:rsid w:val="005416A0"/>
    <w:rsid w:val="00547F38"/>
    <w:rsid w:val="005C53C7"/>
    <w:rsid w:val="005E34AC"/>
    <w:rsid w:val="007B2DD6"/>
    <w:rsid w:val="008C291F"/>
    <w:rsid w:val="009B7859"/>
    <w:rsid w:val="00A330E6"/>
    <w:rsid w:val="00A72650"/>
    <w:rsid w:val="00B958F2"/>
    <w:rsid w:val="00BD21A4"/>
    <w:rsid w:val="00CE78E5"/>
    <w:rsid w:val="00D15A7E"/>
    <w:rsid w:val="00D87FFB"/>
    <w:rsid w:val="00E054BF"/>
    <w:rsid w:val="00EC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41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94"/>
    <w:rPr>
      <w:rFonts w:ascii="Times" w:eastAsia="Times New Roman" w:hAnsi="Times" w:cs="Times New Roman"/>
      <w:sz w:val="20"/>
      <w:szCs w:val="20"/>
    </w:rPr>
  </w:style>
  <w:style w:type="paragraph" w:styleId="Heading2">
    <w:name w:val="heading 2"/>
    <w:basedOn w:val="Normal"/>
    <w:next w:val="Normal"/>
    <w:link w:val="Heading2Char"/>
    <w:qFormat/>
    <w:rsid w:val="00411694"/>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1694"/>
    <w:pPr>
      <w:tabs>
        <w:tab w:val="center" w:pos="4320"/>
        <w:tab w:val="right" w:pos="8640"/>
      </w:tabs>
    </w:pPr>
  </w:style>
  <w:style w:type="character" w:customStyle="1" w:styleId="FooterChar">
    <w:name w:val="Footer Char"/>
    <w:basedOn w:val="DefaultParagraphFont"/>
    <w:link w:val="Footer"/>
    <w:rsid w:val="00411694"/>
    <w:rPr>
      <w:rFonts w:ascii="Times" w:eastAsia="Times New Roman" w:hAnsi="Times" w:cs="Times New Roman"/>
      <w:sz w:val="20"/>
      <w:szCs w:val="20"/>
    </w:rPr>
  </w:style>
  <w:style w:type="paragraph" w:customStyle="1" w:styleId="OneInch">
    <w:name w:val="OneInch"/>
    <w:basedOn w:val="Normal"/>
    <w:rsid w:val="00411694"/>
    <w:pPr>
      <w:tabs>
        <w:tab w:val="left" w:pos="4320"/>
        <w:tab w:val="right" w:pos="9360"/>
      </w:tabs>
      <w:ind w:left="1440"/>
    </w:pPr>
  </w:style>
  <w:style w:type="paragraph" w:customStyle="1" w:styleId="Subheading">
    <w:name w:val="Subheading"/>
    <w:basedOn w:val="Normal"/>
    <w:rsid w:val="00411694"/>
    <w:rPr>
      <w:rFonts w:ascii="Arial" w:hAnsi="Arial"/>
      <w:b/>
      <w:sz w:val="22"/>
    </w:rPr>
  </w:style>
  <w:style w:type="character" w:customStyle="1" w:styleId="Heading2Char">
    <w:name w:val="Heading 2 Char"/>
    <w:basedOn w:val="DefaultParagraphFont"/>
    <w:link w:val="Heading2"/>
    <w:rsid w:val="00411694"/>
    <w:rPr>
      <w:rFonts w:ascii="Arial" w:eastAsia="Times New Roman" w:hAnsi="Arial" w:cs="Times New Roman"/>
      <w:b/>
      <w:szCs w:val="20"/>
    </w:rPr>
  </w:style>
  <w:style w:type="character" w:styleId="Hyperlink">
    <w:name w:val="Hyperlink"/>
    <w:basedOn w:val="DefaultParagraphFont"/>
    <w:uiPriority w:val="99"/>
    <w:unhideWhenUsed/>
    <w:rsid w:val="009B7859"/>
    <w:rPr>
      <w:color w:val="0000FF" w:themeColor="hyperlink"/>
      <w:u w:val="single"/>
    </w:rPr>
  </w:style>
  <w:style w:type="character" w:styleId="Emphasis">
    <w:name w:val="Emphasis"/>
    <w:basedOn w:val="DefaultParagraphFont"/>
    <w:uiPriority w:val="20"/>
    <w:qFormat/>
    <w:rsid w:val="009B78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94"/>
    <w:rPr>
      <w:rFonts w:ascii="Times" w:eastAsia="Times New Roman" w:hAnsi="Times" w:cs="Times New Roman"/>
      <w:sz w:val="20"/>
      <w:szCs w:val="20"/>
    </w:rPr>
  </w:style>
  <w:style w:type="paragraph" w:styleId="Heading2">
    <w:name w:val="heading 2"/>
    <w:basedOn w:val="Normal"/>
    <w:next w:val="Normal"/>
    <w:link w:val="Heading2Char"/>
    <w:qFormat/>
    <w:rsid w:val="00411694"/>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1694"/>
    <w:pPr>
      <w:tabs>
        <w:tab w:val="center" w:pos="4320"/>
        <w:tab w:val="right" w:pos="8640"/>
      </w:tabs>
    </w:pPr>
  </w:style>
  <w:style w:type="character" w:customStyle="1" w:styleId="FooterChar">
    <w:name w:val="Footer Char"/>
    <w:basedOn w:val="DefaultParagraphFont"/>
    <w:link w:val="Footer"/>
    <w:rsid w:val="00411694"/>
    <w:rPr>
      <w:rFonts w:ascii="Times" w:eastAsia="Times New Roman" w:hAnsi="Times" w:cs="Times New Roman"/>
      <w:sz w:val="20"/>
      <w:szCs w:val="20"/>
    </w:rPr>
  </w:style>
  <w:style w:type="paragraph" w:customStyle="1" w:styleId="OneInch">
    <w:name w:val="OneInch"/>
    <w:basedOn w:val="Normal"/>
    <w:rsid w:val="00411694"/>
    <w:pPr>
      <w:tabs>
        <w:tab w:val="left" w:pos="4320"/>
        <w:tab w:val="right" w:pos="9360"/>
      </w:tabs>
      <w:ind w:left="1440"/>
    </w:pPr>
  </w:style>
  <w:style w:type="paragraph" w:customStyle="1" w:styleId="Subheading">
    <w:name w:val="Subheading"/>
    <w:basedOn w:val="Normal"/>
    <w:rsid w:val="00411694"/>
    <w:rPr>
      <w:rFonts w:ascii="Arial" w:hAnsi="Arial"/>
      <w:b/>
      <w:sz w:val="22"/>
    </w:rPr>
  </w:style>
  <w:style w:type="character" w:customStyle="1" w:styleId="Heading2Char">
    <w:name w:val="Heading 2 Char"/>
    <w:basedOn w:val="DefaultParagraphFont"/>
    <w:link w:val="Heading2"/>
    <w:rsid w:val="00411694"/>
    <w:rPr>
      <w:rFonts w:ascii="Arial" w:eastAsia="Times New Roman" w:hAnsi="Arial" w:cs="Times New Roman"/>
      <w:b/>
      <w:szCs w:val="20"/>
    </w:rPr>
  </w:style>
  <w:style w:type="character" w:styleId="Hyperlink">
    <w:name w:val="Hyperlink"/>
    <w:basedOn w:val="DefaultParagraphFont"/>
    <w:uiPriority w:val="99"/>
    <w:unhideWhenUsed/>
    <w:rsid w:val="009B7859"/>
    <w:rPr>
      <w:color w:val="0000FF" w:themeColor="hyperlink"/>
      <w:u w:val="single"/>
    </w:rPr>
  </w:style>
  <w:style w:type="character" w:styleId="Emphasis">
    <w:name w:val="Emphasis"/>
    <w:basedOn w:val="DefaultParagraphFont"/>
    <w:uiPriority w:val="20"/>
    <w:qFormat/>
    <w:rsid w:val="009B7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8890">
      <w:bodyDiv w:val="1"/>
      <w:marLeft w:val="0"/>
      <w:marRight w:val="0"/>
      <w:marTop w:val="0"/>
      <w:marBottom w:val="0"/>
      <w:divBdr>
        <w:top w:val="none" w:sz="0" w:space="0" w:color="auto"/>
        <w:left w:val="none" w:sz="0" w:space="0" w:color="auto"/>
        <w:bottom w:val="none" w:sz="0" w:space="0" w:color="auto"/>
        <w:right w:val="none" w:sz="0" w:space="0" w:color="auto"/>
      </w:divBdr>
      <w:divsChild>
        <w:div w:id="759526267">
          <w:marLeft w:val="0"/>
          <w:marRight w:val="0"/>
          <w:marTop w:val="0"/>
          <w:marBottom w:val="0"/>
          <w:divBdr>
            <w:top w:val="none" w:sz="0" w:space="0" w:color="auto"/>
            <w:left w:val="none" w:sz="0" w:space="0" w:color="auto"/>
            <w:bottom w:val="none" w:sz="0" w:space="0" w:color="auto"/>
            <w:right w:val="none" w:sz="0" w:space="0" w:color="auto"/>
          </w:divBdr>
          <w:divsChild>
            <w:div w:id="1809396887">
              <w:marLeft w:val="0"/>
              <w:marRight w:val="0"/>
              <w:marTop w:val="0"/>
              <w:marBottom w:val="0"/>
              <w:divBdr>
                <w:top w:val="none" w:sz="0" w:space="0" w:color="auto"/>
                <w:left w:val="none" w:sz="0" w:space="0" w:color="auto"/>
                <w:bottom w:val="none" w:sz="0" w:space="0" w:color="auto"/>
                <w:right w:val="none" w:sz="0" w:space="0" w:color="auto"/>
              </w:divBdr>
              <w:divsChild>
                <w:div w:id="342166718">
                  <w:marLeft w:val="0"/>
                  <w:marRight w:val="0"/>
                  <w:marTop w:val="0"/>
                  <w:marBottom w:val="0"/>
                  <w:divBdr>
                    <w:top w:val="none" w:sz="0" w:space="0" w:color="auto"/>
                    <w:left w:val="none" w:sz="0" w:space="0" w:color="auto"/>
                    <w:bottom w:val="none" w:sz="0" w:space="0" w:color="auto"/>
                    <w:right w:val="none" w:sz="0" w:space="0" w:color="auto"/>
                  </w:divBdr>
                  <w:divsChild>
                    <w:div w:id="1261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546">
          <w:marLeft w:val="0"/>
          <w:marRight w:val="0"/>
          <w:marTop w:val="0"/>
          <w:marBottom w:val="0"/>
          <w:divBdr>
            <w:top w:val="none" w:sz="0" w:space="0" w:color="auto"/>
            <w:left w:val="none" w:sz="0" w:space="0" w:color="auto"/>
            <w:bottom w:val="none" w:sz="0" w:space="0" w:color="auto"/>
            <w:right w:val="none" w:sz="0" w:space="0" w:color="auto"/>
          </w:divBdr>
          <w:divsChild>
            <w:div w:id="162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621</Words>
  <Characters>3546</Characters>
  <Application>Microsoft Macintosh Word</Application>
  <DocSecurity>0</DocSecurity>
  <Lines>29</Lines>
  <Paragraphs>8</Paragraphs>
  <ScaleCrop>false</ScaleCrop>
  <Company>St. Martin's</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socket klatzker</dc:creator>
  <cp:keywords/>
  <dc:description/>
  <cp:lastModifiedBy>socket klatzker</cp:lastModifiedBy>
  <cp:revision>14</cp:revision>
  <dcterms:created xsi:type="dcterms:W3CDTF">2013-10-20T20:47:00Z</dcterms:created>
  <dcterms:modified xsi:type="dcterms:W3CDTF">2014-01-14T00:59:00Z</dcterms:modified>
</cp:coreProperties>
</file>